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85" w:rsidRPr="00AC38D5" w:rsidRDefault="0082627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ED4A85" w:rsidRPr="00AC38D5" w:rsidRDefault="0082627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ED4A85" w:rsidRPr="00AC38D5" w:rsidRDefault="0082627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4A85" w:rsidRPr="00AC38D5" w:rsidRDefault="0082627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470914" w:rsidRPr="0092031B" w:rsidRDefault="00ED4A85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1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51E89" w:rsidRPr="0092031B">
        <w:rPr>
          <w:rFonts w:ascii="Times New Roman" w:eastAsia="Times New Roman" w:hAnsi="Times New Roman" w:cs="Times New Roman"/>
          <w:sz w:val="24"/>
          <w:szCs w:val="24"/>
        </w:rPr>
        <w:t>: 06-2/</w:t>
      </w:r>
      <w:r w:rsidR="0092031B" w:rsidRPr="0092031B"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r w:rsidR="00B51E89" w:rsidRPr="0092031B">
        <w:rPr>
          <w:rFonts w:ascii="Times New Roman" w:eastAsia="Times New Roman" w:hAnsi="Times New Roman" w:cs="Times New Roman"/>
          <w:sz w:val="24"/>
          <w:szCs w:val="24"/>
        </w:rPr>
        <w:t>-21</w:t>
      </w:r>
    </w:p>
    <w:p w:rsidR="00ED4A85" w:rsidRPr="00AC38D5" w:rsidRDefault="0061624B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A9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82627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26270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D4A85" w:rsidRPr="00AC38D5" w:rsidRDefault="00826270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ŠESTE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26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1624B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624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Arsić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7BE" w:rsidRDefault="00ED4A85" w:rsidP="009E07B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hAnsi="Times New Roman" w:cs="Times New Roman"/>
          <w:sz w:val="24"/>
          <w:szCs w:val="24"/>
        </w:rPr>
        <w:t>Pored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predsedavajućeg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prisustvovali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članovi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26270">
        <w:rPr>
          <w:rFonts w:ascii="Times New Roman" w:hAnsi="Times New Roman" w:cs="Times New Roman"/>
          <w:sz w:val="24"/>
          <w:szCs w:val="24"/>
        </w:rPr>
        <w:t>Aleksandra</w:t>
      </w:r>
      <w:r w:rsidR="0061624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Tomić</w:t>
      </w:r>
      <w:r w:rsidR="0061624B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Dragomir</w:t>
      </w:r>
      <w:r w:rsidR="0061624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Karić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61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Vujić</w:t>
      </w:r>
      <w:r w:rsidR="009E07B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4263" w:rsidRDefault="006359CA" w:rsidP="009E07B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zamenici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odsutnih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članova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26270">
        <w:rPr>
          <w:rFonts w:ascii="Times New Roman" w:hAnsi="Times New Roman" w:cs="Times New Roman"/>
          <w:sz w:val="24"/>
          <w:szCs w:val="24"/>
        </w:rPr>
        <w:t>Branimir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Jovanović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Jasmine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Tihomira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Petkovića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Adrijana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Pupovac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374263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E07BE" w:rsidRDefault="009E07BE" w:rsidP="009E07B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Ilija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Životić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4DEE" w:rsidRPr="00F64DEE" w:rsidRDefault="006359CA" w:rsidP="009E07B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poziv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9E07B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9E07B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Dejan</w:t>
      </w:r>
      <w:r w:rsidR="00BA6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Popović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predsednik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Saveta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AERS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Aca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Marković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Negica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Rajakov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članovi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Saveta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AERS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Gordan</w:t>
      </w:r>
      <w:r w:rsidR="00BA6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Tanić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rukovodilac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Sektora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ekonomsko</w:t>
      </w:r>
      <w:r w:rsidR="00BA65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finansijske</w:t>
      </w:r>
      <w:r w:rsidR="00BA6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 w:rsidR="009E0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AERS</w:t>
      </w:r>
      <w:r w:rsidR="00BA65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4A85" w:rsidRPr="00F64DEE" w:rsidRDefault="00B51E89" w:rsidP="00F64DEE">
      <w:pPr>
        <w:tabs>
          <w:tab w:val="left" w:pos="1350"/>
          <w:tab w:val="left" w:pos="1418"/>
          <w:tab w:val="left" w:pos="153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ED4A85" w:rsidRPr="00AC38D5" w:rsidRDefault="00ED4A85" w:rsidP="00ED4A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26270" w:rsidP="00ED4A8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5D7" w:rsidRDefault="00826270" w:rsidP="009E29B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A65D7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BA65D7">
        <w:rPr>
          <w:rFonts w:ascii="Times New Roman" w:hAnsi="Times New Roman" w:cs="Times New Roman"/>
          <w:sz w:val="24"/>
          <w:szCs w:val="24"/>
        </w:rPr>
        <w:t xml:space="preserve"> (03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BA65D7">
        <w:rPr>
          <w:rFonts w:ascii="Times New Roman" w:hAnsi="Times New Roman" w:cs="Times New Roman"/>
          <w:sz w:val="24"/>
          <w:szCs w:val="24"/>
        </w:rPr>
        <w:t xml:space="preserve"> 02-669/20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A65D7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BA65D7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A65D7">
        <w:rPr>
          <w:rFonts w:ascii="Times New Roman" w:hAnsi="Times New Roman" w:cs="Times New Roman"/>
          <w:sz w:val="24"/>
          <w:szCs w:val="24"/>
        </w:rPr>
        <w:t>).</w:t>
      </w:r>
    </w:p>
    <w:p w:rsidR="00BF6ECD" w:rsidRDefault="00826270" w:rsidP="00BF6ECD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utvrđenom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BF6E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zapisnike</w:t>
      </w:r>
      <w:r w:rsidR="00C53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="00C53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379">
        <w:rPr>
          <w:rFonts w:ascii="Times New Roman" w:hAnsi="Times New Roman" w:cs="Times New Roman"/>
          <w:sz w:val="24"/>
          <w:szCs w:val="24"/>
        </w:rPr>
        <w:t xml:space="preserve"> </w:t>
      </w:r>
      <w:r w:rsidR="00BA6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F6ECD">
        <w:rPr>
          <w:rFonts w:ascii="Times New Roman" w:hAnsi="Times New Roman" w:cs="Times New Roman"/>
          <w:sz w:val="24"/>
          <w:szCs w:val="24"/>
        </w:rPr>
        <w:t>.</w:t>
      </w:r>
    </w:p>
    <w:p w:rsidR="009E29B7" w:rsidRDefault="009E29B7" w:rsidP="00ED4A85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A85" w:rsidRDefault="00826270" w:rsidP="00ED4A85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D4A85" w:rsidRPr="00AC3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Godišnji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izveštaj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Agencije</w:t>
      </w:r>
      <w:r w:rsidR="00BA65D7" w:rsidRPr="00BA6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BA65D7" w:rsidRPr="00BA6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energetiku</w:t>
      </w:r>
      <w:r w:rsidR="00BA6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9E29B7" w:rsidRPr="009E2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9E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</w:rPr>
        <w:t>godinu</w:t>
      </w:r>
    </w:p>
    <w:p w:rsidR="00BA65D7" w:rsidRPr="00AC38D5" w:rsidRDefault="00BA65D7" w:rsidP="00ED4A85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4A85" w:rsidRDefault="00ED4A85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Godišnji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8030B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8030B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9E29B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9E29B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8030B5">
        <w:rPr>
          <w:rFonts w:ascii="Times New Roman" w:hAnsi="Times New Roman" w:cs="Times New Roman"/>
          <w:sz w:val="24"/>
          <w:szCs w:val="24"/>
        </w:rPr>
        <w:t xml:space="preserve"> 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</w:rPr>
        <w:t>godinu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podneo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Predlogom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color w:val="000000"/>
          <w:sz w:val="24"/>
          <w:szCs w:val="24"/>
        </w:rPr>
        <w:t>zaključka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B46" w:rsidRDefault="000C73CF" w:rsidP="00F46B4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</w:r>
      <w:r w:rsidR="00826270">
        <w:rPr>
          <w:rFonts w:ascii="Times New Roman" w:hAnsi="Times New Roman" w:cs="Times New Roman"/>
          <w:sz w:val="24"/>
          <w:szCs w:val="24"/>
        </w:rPr>
        <w:t>Predsednik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podsetio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793CE7">
        <w:rPr>
          <w:rFonts w:ascii="Times New Roman" w:hAnsi="Times New Roman" w:cs="Times New Roman"/>
          <w:sz w:val="24"/>
          <w:szCs w:val="24"/>
        </w:rPr>
        <w:t>,</w:t>
      </w:r>
      <w:r w:rsidR="00793CE7" w:rsidRP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osnovu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člana</w:t>
      </w:r>
      <w:r w:rsidR="00793CE7">
        <w:rPr>
          <w:rFonts w:ascii="Times New Roman" w:hAnsi="Times New Roman" w:cs="Times New Roman"/>
          <w:sz w:val="24"/>
          <w:szCs w:val="24"/>
        </w:rPr>
        <w:t xml:space="preserve"> 39. </w:t>
      </w:r>
      <w:r w:rsidR="00826270">
        <w:rPr>
          <w:rFonts w:ascii="Times New Roman" w:hAnsi="Times New Roman" w:cs="Times New Roman"/>
          <w:sz w:val="24"/>
          <w:szCs w:val="24"/>
        </w:rPr>
        <w:t>Zakona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energetici</w:t>
      </w:r>
      <w:r w:rsidR="00793CE7">
        <w:rPr>
          <w:rFonts w:ascii="Times New Roman" w:hAnsi="Times New Roman" w:cs="Times New Roman"/>
          <w:sz w:val="24"/>
          <w:szCs w:val="24"/>
        </w:rPr>
        <w:t>,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podnosi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Narodnoj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skupštini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najmanje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jednom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godišnje</w:t>
      </w:r>
      <w:r w:rsidR="00F46B46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do</w:t>
      </w:r>
      <w:r w:rsidR="00F46B46">
        <w:rPr>
          <w:rFonts w:ascii="Times New Roman" w:hAnsi="Times New Roman" w:cs="Times New Roman"/>
          <w:sz w:val="24"/>
          <w:szCs w:val="24"/>
        </w:rPr>
        <w:t xml:space="preserve"> 31. </w:t>
      </w:r>
      <w:r w:rsidR="00826270">
        <w:rPr>
          <w:rFonts w:ascii="Times New Roman" w:hAnsi="Times New Roman" w:cs="Times New Roman"/>
          <w:sz w:val="24"/>
          <w:szCs w:val="24"/>
        </w:rPr>
        <w:t>maja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svake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F46B46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46B46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sadrži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podatke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prethodnoj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F46B46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njenom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finansijskom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poslovanju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stanju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energetskom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sektoru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793CE7">
        <w:rPr>
          <w:rFonts w:ascii="Times New Roman" w:hAnsi="Times New Roman" w:cs="Times New Roman"/>
          <w:sz w:val="24"/>
          <w:szCs w:val="24"/>
        </w:rPr>
        <w:t>,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okviru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nadležnosti</w:t>
      </w:r>
      <w:r w:rsidR="00F46B4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46B46">
        <w:rPr>
          <w:rFonts w:ascii="Times New Roman" w:hAnsi="Times New Roman" w:cs="Times New Roman"/>
          <w:sz w:val="24"/>
          <w:szCs w:val="24"/>
        </w:rPr>
        <w:t>.</w:t>
      </w:r>
    </w:p>
    <w:p w:rsidR="00681280" w:rsidRDefault="00F46B46" w:rsidP="00F46B4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uvodnim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napomenama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istakao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793C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elemenata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propisanih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energetici</w:t>
      </w:r>
      <w:r w:rsidR="00793C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sadrži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preporukama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evropskih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regulatora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predstavlja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najsveobuhvatniju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analizu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stanju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energetici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Republici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Srbiji</w:t>
      </w:r>
      <w:r w:rsidR="001148E6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osnovana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kao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nezavisno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regulatorno</w:t>
      </w:r>
      <w:r w:rsidR="001148E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telo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koje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bavi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regulacijom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svih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cena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oblasti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energetike</w:t>
      </w:r>
      <w:r w:rsidR="002519C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cene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garantovanog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snabdevanja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električnom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energijom</w:t>
      </w:r>
      <w:r w:rsidR="002519C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cene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garantovanog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snabdevanja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gasom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2519C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domaćinstva</w:t>
      </w:r>
      <w:r w:rsidR="00A90991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cene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pristupa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prenos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793CE7">
        <w:rPr>
          <w:rFonts w:ascii="Times New Roman" w:hAnsi="Times New Roman" w:cs="Times New Roman"/>
          <w:sz w:val="24"/>
          <w:szCs w:val="24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</w:rPr>
        <w:t>mrežarina</w:t>
      </w:r>
      <w:r w:rsidR="00793CE7">
        <w:rPr>
          <w:rFonts w:ascii="Times New Roman" w:hAnsi="Times New Roman" w:cs="Times New Roman"/>
          <w:sz w:val="24"/>
          <w:szCs w:val="24"/>
        </w:rPr>
        <w:t>)</w:t>
      </w:r>
      <w:r w:rsidR="00A90991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transport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gasa</w:t>
      </w:r>
      <w:r w:rsidR="00A90991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distribuciju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transport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nafte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naftnih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derivata</w:t>
      </w:r>
      <w:r w:rsidR="00A90991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Aktuelni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izabran</w:t>
      </w:r>
      <w:r w:rsidR="00A90991">
        <w:rPr>
          <w:rFonts w:ascii="Times New Roman" w:hAnsi="Times New Roman" w:cs="Times New Roman"/>
          <w:sz w:val="24"/>
          <w:szCs w:val="24"/>
        </w:rPr>
        <w:t xml:space="preserve"> 22. </w:t>
      </w:r>
      <w:r w:rsidR="00826270">
        <w:rPr>
          <w:rFonts w:ascii="Times New Roman" w:hAnsi="Times New Roman" w:cs="Times New Roman"/>
          <w:sz w:val="24"/>
          <w:szCs w:val="24"/>
        </w:rPr>
        <w:t>marta</w:t>
      </w:r>
      <w:r w:rsidR="00A90991">
        <w:rPr>
          <w:rFonts w:ascii="Times New Roman" w:hAnsi="Times New Roman" w:cs="Times New Roman"/>
          <w:sz w:val="24"/>
          <w:szCs w:val="24"/>
        </w:rPr>
        <w:t xml:space="preserve"> 2018.</w:t>
      </w:r>
      <w:r w:rsidR="001E5A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kada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prvi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put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sproveden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konkurs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evropskim</w:t>
      </w:r>
      <w:r w:rsidR="00A9099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normama</w:t>
      </w:r>
      <w:r w:rsidR="00A90991">
        <w:rPr>
          <w:rFonts w:ascii="Times New Roman" w:hAnsi="Times New Roman" w:cs="Times New Roman"/>
          <w:sz w:val="24"/>
          <w:szCs w:val="24"/>
        </w:rPr>
        <w:t>.</w:t>
      </w:r>
      <w:r w:rsidR="00BF3DF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350EF8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350EF8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350EF8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svoj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odgovara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Narodnoj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jednom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godišnje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podnosi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793CE7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793C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dostavlja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svim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relevantnim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energetskim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subjektima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subjektima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vlasti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zbog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sveobuhvatnosti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izveštaja</w:t>
      </w:r>
      <w:r w:rsidR="00A5748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A5748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stanju</w:t>
      </w:r>
      <w:r w:rsidR="00A5748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energetike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teritoriji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702FE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702FE7">
        <w:rPr>
          <w:rFonts w:ascii="Times New Roman" w:hAnsi="Times New Roman" w:cs="Times New Roman"/>
          <w:sz w:val="24"/>
          <w:szCs w:val="24"/>
        </w:rPr>
        <w:t>.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Sigurnost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snabdevanja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električnom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energijom</w:t>
      </w:r>
      <w:r w:rsidR="00BC7E8B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prirodnim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gasom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naftom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naftnim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derivatima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C7E8B">
        <w:rPr>
          <w:rFonts w:ascii="Times New Roman" w:hAnsi="Times New Roman" w:cs="Times New Roman"/>
          <w:sz w:val="24"/>
          <w:szCs w:val="24"/>
        </w:rPr>
        <w:t xml:space="preserve"> 2019.</w:t>
      </w:r>
      <w:r w:rsidR="00CA539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bila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zadovoljavajuća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teritoriji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BC7E8B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Smanjena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potrošnja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domaćinstvima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oko</w:t>
      </w:r>
      <w:r w:rsidR="00BC7E8B">
        <w:rPr>
          <w:rFonts w:ascii="Times New Roman" w:hAnsi="Times New Roman" w:cs="Times New Roman"/>
          <w:sz w:val="24"/>
          <w:szCs w:val="24"/>
        </w:rPr>
        <w:t xml:space="preserve"> 0,6%, </w:t>
      </w:r>
      <w:r w:rsidR="00826270">
        <w:rPr>
          <w:rFonts w:ascii="Times New Roman" w:hAnsi="Times New Roman" w:cs="Times New Roman"/>
          <w:sz w:val="24"/>
          <w:szCs w:val="24"/>
        </w:rPr>
        <w:t>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povećana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potrošnja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industriji</w:t>
      </w:r>
      <w:r w:rsidR="002B5DBB">
        <w:rPr>
          <w:rFonts w:ascii="Times New Roman" w:hAnsi="Times New Roman" w:cs="Times New Roman"/>
          <w:sz w:val="24"/>
          <w:szCs w:val="24"/>
        </w:rPr>
        <w:t>,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dobar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indikator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rasta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privredne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aktinosti</w:t>
      </w:r>
      <w:r w:rsidR="00BC7E8B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Republika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C7E8B">
        <w:rPr>
          <w:rFonts w:ascii="Times New Roman" w:hAnsi="Times New Roman" w:cs="Times New Roman"/>
          <w:sz w:val="24"/>
          <w:szCs w:val="24"/>
        </w:rPr>
        <w:t xml:space="preserve"> 2019.</w:t>
      </w:r>
      <w:r w:rsidR="00CA539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uvezla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neto</w:t>
      </w:r>
      <w:r w:rsidR="00BC7E8B">
        <w:rPr>
          <w:rFonts w:ascii="Times New Roman" w:hAnsi="Times New Roman" w:cs="Times New Roman"/>
          <w:sz w:val="24"/>
          <w:szCs w:val="24"/>
        </w:rPr>
        <w:t xml:space="preserve"> 367 </w:t>
      </w:r>
      <w:r w:rsidR="00F60A95">
        <w:rPr>
          <w:rFonts w:ascii="Times New Roman" w:hAnsi="Times New Roman" w:cs="Times New Roman"/>
          <w:sz w:val="24"/>
          <w:szCs w:val="24"/>
          <w:lang w:val="en-US"/>
        </w:rPr>
        <w:t>GWh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2B5DBB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odnosno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toliko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uvoz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bio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veći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izvoza</w:t>
      </w:r>
      <w:r w:rsidR="00BC7E8B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slobodnom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tržištu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prodato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BE57AE">
        <w:rPr>
          <w:rFonts w:ascii="Times New Roman" w:hAnsi="Times New Roman" w:cs="Times New Roman"/>
          <w:sz w:val="24"/>
          <w:szCs w:val="24"/>
        </w:rPr>
        <w:t xml:space="preserve">49,2%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BE57AE">
        <w:rPr>
          <w:rFonts w:ascii="Times New Roman" w:hAnsi="Times New Roman" w:cs="Times New Roman"/>
          <w:sz w:val="24"/>
          <w:szCs w:val="24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prethodnom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periodu</w:t>
      </w:r>
      <w:r w:rsidR="00BC7E8B">
        <w:rPr>
          <w:rFonts w:ascii="Times New Roman" w:hAnsi="Times New Roman" w:cs="Times New Roman"/>
          <w:sz w:val="24"/>
          <w:szCs w:val="24"/>
        </w:rPr>
        <w:t xml:space="preserve"> </w:t>
      </w:r>
      <w:r w:rsidR="00BE57AE">
        <w:rPr>
          <w:rFonts w:ascii="Times New Roman" w:hAnsi="Times New Roman" w:cs="Times New Roman"/>
          <w:sz w:val="24"/>
          <w:szCs w:val="24"/>
        </w:rPr>
        <w:t xml:space="preserve">47,1%), </w:t>
      </w:r>
      <w:r w:rsidR="00826270">
        <w:rPr>
          <w:rFonts w:ascii="Times New Roman" w:hAnsi="Times New Roman" w:cs="Times New Roman"/>
          <w:sz w:val="24"/>
          <w:szCs w:val="24"/>
        </w:rPr>
        <w:t>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ostatak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prodat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domaćinstvima</w:t>
      </w:r>
      <w:r w:rsidR="00BE57AE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Porasla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svest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energetskoj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efikasnosti</w:t>
      </w:r>
      <w:r w:rsidR="002B5DBB">
        <w:rPr>
          <w:rFonts w:ascii="Times New Roman" w:hAnsi="Times New Roman" w:cs="Times New Roman"/>
          <w:sz w:val="24"/>
          <w:szCs w:val="24"/>
        </w:rPr>
        <w:t>,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tako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prognozirani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rast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potrošnje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BE57AE">
        <w:rPr>
          <w:rFonts w:ascii="Times New Roman" w:hAnsi="Times New Roman" w:cs="Times New Roman"/>
          <w:sz w:val="24"/>
          <w:szCs w:val="24"/>
        </w:rPr>
        <w:t xml:space="preserve"> 1% </w:t>
      </w:r>
      <w:r w:rsidR="00826270">
        <w:rPr>
          <w:rFonts w:ascii="Times New Roman" w:hAnsi="Times New Roman" w:cs="Times New Roman"/>
          <w:sz w:val="24"/>
          <w:szCs w:val="24"/>
        </w:rPr>
        <w:t>nije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ostvaren</w:t>
      </w:r>
      <w:r w:rsidR="00BE57AE">
        <w:rPr>
          <w:rFonts w:ascii="Times New Roman" w:hAnsi="Times New Roman" w:cs="Times New Roman"/>
          <w:sz w:val="24"/>
          <w:szCs w:val="24"/>
        </w:rPr>
        <w:t>.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pogledu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dostizanja</w:t>
      </w:r>
      <w:r w:rsidR="00BE57AE">
        <w:rPr>
          <w:rFonts w:ascii="Times New Roman" w:hAnsi="Times New Roman" w:cs="Times New Roman"/>
          <w:sz w:val="24"/>
          <w:szCs w:val="24"/>
        </w:rPr>
        <w:t xml:space="preserve"> 27% </w:t>
      </w:r>
      <w:r w:rsidR="00826270">
        <w:rPr>
          <w:rFonts w:ascii="Times New Roman" w:hAnsi="Times New Roman" w:cs="Times New Roman"/>
          <w:sz w:val="24"/>
          <w:szCs w:val="24"/>
        </w:rPr>
        <w:t>učešća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proizvodnje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obnovljivih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izvora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ukupnoj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potrošnji</w:t>
      </w:r>
      <w:r w:rsidR="00BE57AE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iznet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podatak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tokom</w:t>
      </w:r>
      <w:r w:rsidR="00BE57AE">
        <w:rPr>
          <w:rFonts w:ascii="Times New Roman" w:hAnsi="Times New Roman" w:cs="Times New Roman"/>
          <w:sz w:val="24"/>
          <w:szCs w:val="24"/>
        </w:rPr>
        <w:t xml:space="preserve"> 2019.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priključeno</w:t>
      </w:r>
      <w:r w:rsidR="00BE57AE">
        <w:rPr>
          <w:rFonts w:ascii="Times New Roman" w:hAnsi="Times New Roman" w:cs="Times New Roman"/>
          <w:sz w:val="24"/>
          <w:szCs w:val="24"/>
        </w:rPr>
        <w:t xml:space="preserve"> 134 </w:t>
      </w:r>
      <w:r w:rsidR="00F60A95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instalisane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snage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vetroelektrana</w:t>
      </w:r>
      <w:r w:rsidR="002B5DBB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tako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kraju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instalisana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snaga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vetra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inosila</w:t>
      </w:r>
      <w:r w:rsidR="00BE57AE">
        <w:rPr>
          <w:rFonts w:ascii="Times New Roman" w:hAnsi="Times New Roman" w:cs="Times New Roman"/>
          <w:sz w:val="24"/>
          <w:szCs w:val="24"/>
        </w:rPr>
        <w:t xml:space="preserve"> 373</w:t>
      </w:r>
      <w:r w:rsidR="002B5DBB">
        <w:rPr>
          <w:rFonts w:ascii="Times New Roman" w:hAnsi="Times New Roman" w:cs="Times New Roman"/>
          <w:sz w:val="24"/>
          <w:szCs w:val="24"/>
        </w:rPr>
        <w:t xml:space="preserve"> </w:t>
      </w:r>
      <w:r w:rsidR="0092031B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dok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ukupna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instalisana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snaga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mini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hidroelektrana</w:t>
      </w:r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iznosila</w:t>
      </w:r>
      <w:r w:rsidR="00BE57AE">
        <w:rPr>
          <w:rFonts w:ascii="Times New Roman" w:hAnsi="Times New Roman" w:cs="Times New Roman"/>
          <w:sz w:val="24"/>
          <w:szCs w:val="24"/>
        </w:rPr>
        <w:t xml:space="preserve"> 311 </w:t>
      </w:r>
      <w:r w:rsidR="009E7DD1">
        <w:rPr>
          <w:rFonts w:ascii="Times New Roman" w:hAnsi="Times New Roman" w:cs="Times New Roman"/>
          <w:sz w:val="24"/>
          <w:szCs w:val="24"/>
          <w:lang w:val="en-US"/>
        </w:rPr>
        <w:t>MW</w:t>
      </w:r>
      <w:r w:rsidR="00BE57AE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To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ukazuje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Srbija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polako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dostiže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svoj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cilj</w:t>
      </w:r>
      <w:r w:rsidR="009E7DD1">
        <w:rPr>
          <w:rFonts w:ascii="Times New Roman" w:hAnsi="Times New Roman" w:cs="Times New Roman"/>
          <w:sz w:val="24"/>
          <w:szCs w:val="24"/>
        </w:rPr>
        <w:t>,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jer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ako</w:t>
      </w:r>
      <w:r w:rsidR="00283ABA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nema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rasta</w:t>
      </w:r>
      <w:r w:rsidR="00BE57AE" w:rsidRPr="002A17D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potrošnje</w:t>
      </w:r>
      <w:r w:rsidR="009E7DD1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cilj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moguće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ostvariti</w:t>
      </w:r>
      <w:r w:rsidR="00BE57AE" w:rsidRPr="002A17DF">
        <w:rPr>
          <w:rFonts w:ascii="Times New Roman" w:hAnsi="Times New Roman" w:cs="Times New Roman"/>
          <w:sz w:val="24"/>
          <w:szCs w:val="24"/>
        </w:rPr>
        <w:t>.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BE57A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RS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doneo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34DE4">
        <w:rPr>
          <w:rFonts w:ascii="Times New Roman" w:hAnsi="Times New Roman" w:cs="Times New Roman"/>
          <w:sz w:val="24"/>
          <w:szCs w:val="24"/>
        </w:rPr>
        <w:t xml:space="preserve"> 2019.</w:t>
      </w:r>
      <w:r w:rsidR="00CA539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Akt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izuzeću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od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obaveze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primene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pravila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pristupa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treće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strane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obaveze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primene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regulisanih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cena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i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izuzeće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od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obaveze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vlasničkog</w:t>
      </w:r>
      <w:r w:rsidR="009E7DD1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ArialNarrow" w:hAnsi="Times New Roman" w:cs="Times New Roman"/>
          <w:sz w:val="24"/>
          <w:szCs w:val="24"/>
        </w:rPr>
        <w:t>razdvajanja</w:t>
      </w:r>
      <w:r w:rsidR="009E7DD1">
        <w:rPr>
          <w:rFonts w:ascii="Times New Roman" w:hAnsi="Times New Roman" w:cs="Times New Roman"/>
          <w:sz w:val="24"/>
          <w:szCs w:val="24"/>
        </w:rPr>
        <w:t xml:space="preserve"> „</w:t>
      </w:r>
      <w:r w:rsidR="00826270">
        <w:rPr>
          <w:rFonts w:ascii="Times New Roman" w:hAnsi="Times New Roman" w:cs="Times New Roman"/>
          <w:sz w:val="24"/>
          <w:szCs w:val="24"/>
        </w:rPr>
        <w:t>Gastrans</w:t>
      </w:r>
      <w:r w:rsidR="009E7DD1">
        <w:rPr>
          <w:rFonts w:ascii="Times New Roman" w:hAnsi="Times New Roman" w:cs="Times New Roman"/>
          <w:sz w:val="24"/>
          <w:szCs w:val="24"/>
        </w:rPr>
        <w:t xml:space="preserve">“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9E7DD1">
        <w:rPr>
          <w:rFonts w:ascii="Times New Roman" w:hAnsi="Times New Roman" w:cs="Times New Roman"/>
          <w:sz w:val="24"/>
          <w:szCs w:val="24"/>
        </w:rPr>
        <w:t xml:space="preserve">  </w:t>
      </w:r>
      <w:r w:rsidR="00826270">
        <w:rPr>
          <w:rFonts w:ascii="Times New Roman" w:hAnsi="Times New Roman" w:cs="Times New Roman"/>
          <w:sz w:val="24"/>
          <w:szCs w:val="24"/>
        </w:rPr>
        <w:t>novi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interkonektor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prorodni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kojim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34DE4">
        <w:rPr>
          <w:rFonts w:ascii="Times New Roman" w:hAnsi="Times New Roman" w:cs="Times New Roman"/>
          <w:sz w:val="24"/>
          <w:szCs w:val="24"/>
        </w:rPr>
        <w:t xml:space="preserve"> „</w:t>
      </w:r>
      <w:r w:rsidR="00826270">
        <w:rPr>
          <w:rFonts w:ascii="Times New Roman" w:hAnsi="Times New Roman" w:cs="Times New Roman"/>
          <w:sz w:val="24"/>
          <w:szCs w:val="24"/>
        </w:rPr>
        <w:t>Gaspromu</w:t>
      </w:r>
      <w:r w:rsidR="00234DE4">
        <w:rPr>
          <w:rFonts w:ascii="Times New Roman" w:hAnsi="Times New Roman" w:cs="Times New Roman"/>
          <w:sz w:val="24"/>
          <w:szCs w:val="24"/>
        </w:rPr>
        <w:t xml:space="preserve">“ </w:t>
      </w:r>
      <w:r w:rsidR="00826270">
        <w:rPr>
          <w:rFonts w:ascii="Times New Roman" w:hAnsi="Times New Roman" w:cs="Times New Roman"/>
          <w:sz w:val="24"/>
          <w:szCs w:val="24"/>
        </w:rPr>
        <w:t>dato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pravo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koristi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gasovod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jedan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najznačajnijih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projekata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sektoru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poslednjih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trideset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godina</w:t>
      </w:r>
      <w:r w:rsidR="00234DE4">
        <w:rPr>
          <w:rFonts w:ascii="Times New Roman" w:hAnsi="Times New Roman" w:cs="Times New Roman"/>
          <w:sz w:val="24"/>
          <w:szCs w:val="24"/>
        </w:rPr>
        <w:t>.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problem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nizak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stepen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gasifikacije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domaćinstava</w:t>
      </w:r>
      <w:r w:rsidR="009E7DD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iznosi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oko</w:t>
      </w:r>
      <w:r w:rsidR="00234DE4">
        <w:rPr>
          <w:rFonts w:ascii="Times New Roman" w:hAnsi="Times New Roman" w:cs="Times New Roman"/>
          <w:sz w:val="24"/>
          <w:szCs w:val="24"/>
        </w:rPr>
        <w:t xml:space="preserve"> 10%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ukupnog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broja</w:t>
      </w:r>
      <w:r w:rsidR="00234DE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domaćinstava</w:t>
      </w:r>
      <w:r w:rsidR="009E7DD1">
        <w:rPr>
          <w:rFonts w:ascii="Times New Roman" w:hAnsi="Times New Roman" w:cs="Times New Roman"/>
          <w:sz w:val="24"/>
          <w:szCs w:val="24"/>
        </w:rPr>
        <w:t>,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istovremeno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ukazuje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postoji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potencijal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rast</w:t>
      </w:r>
      <w:r w:rsidR="00AD372C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Cena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prirodnog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toku</w:t>
      </w:r>
      <w:r w:rsidR="00081773">
        <w:rPr>
          <w:rFonts w:ascii="Times New Roman" w:hAnsi="Times New Roman" w:cs="Times New Roman"/>
          <w:sz w:val="24"/>
          <w:szCs w:val="24"/>
        </w:rPr>
        <w:t xml:space="preserve"> 2019.</w:t>
      </w:r>
      <w:r w:rsidR="00CA539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nije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menjana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primetno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povećava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broj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priključaka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tamo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gde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postoje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distributivne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mreže</w:t>
      </w:r>
      <w:r w:rsidR="00081773">
        <w:rPr>
          <w:rFonts w:ascii="Times New Roman" w:hAnsi="Times New Roman" w:cs="Times New Roman"/>
          <w:sz w:val="24"/>
          <w:szCs w:val="24"/>
        </w:rPr>
        <w:t xml:space="preserve">.  </w:t>
      </w:r>
      <w:r w:rsidR="00826270">
        <w:rPr>
          <w:rFonts w:ascii="Times New Roman" w:hAnsi="Times New Roman" w:cs="Times New Roman"/>
          <w:sz w:val="24"/>
          <w:szCs w:val="24"/>
        </w:rPr>
        <w:t>Gas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postaje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konkurentniji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tiče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grejanja</w:t>
      </w:r>
      <w:r w:rsidR="00081773">
        <w:rPr>
          <w:rFonts w:ascii="Times New Roman" w:hAnsi="Times New Roman" w:cs="Times New Roman"/>
          <w:sz w:val="24"/>
          <w:szCs w:val="24"/>
        </w:rPr>
        <w:t>.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0817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organizovanom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tržištu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283ABA" w:rsidRPr="00283ABA">
        <w:rPr>
          <w:rFonts w:ascii="Times New Roman" w:hAnsi="Times New Roman" w:cs="Times New Roman"/>
          <w:sz w:val="24"/>
          <w:szCs w:val="24"/>
          <w:lang w:val="sr-Latn-RS"/>
        </w:rPr>
        <w:t>„SE</w:t>
      </w:r>
      <w:r w:rsidR="00F60A9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283ABA" w:rsidRPr="00283ABA">
        <w:rPr>
          <w:rFonts w:ascii="Times New Roman" w:hAnsi="Times New Roman" w:cs="Times New Roman"/>
          <w:sz w:val="24"/>
          <w:szCs w:val="24"/>
          <w:lang w:val="sr-Latn-RS"/>
        </w:rPr>
        <w:t xml:space="preserve">PEX“ </w:t>
      </w:r>
      <w:r w:rsidR="00081773" w:rsidRPr="00283AB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jedina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mreža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Balkanu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posluje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likvidno</w:t>
      </w:r>
      <w:r w:rsidR="00081773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tokom</w:t>
      </w:r>
      <w:r w:rsidR="00081773">
        <w:rPr>
          <w:rFonts w:ascii="Times New Roman" w:hAnsi="Times New Roman" w:cs="Times New Roman"/>
          <w:sz w:val="24"/>
          <w:szCs w:val="24"/>
        </w:rPr>
        <w:t xml:space="preserve"> 2019.</w:t>
      </w:r>
      <w:r w:rsidR="00CA539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povećala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aktivost</w:t>
      </w:r>
      <w:r w:rsidR="00081773">
        <w:rPr>
          <w:rFonts w:ascii="Times New Roman" w:hAnsi="Times New Roman" w:cs="Times New Roman"/>
          <w:sz w:val="24"/>
          <w:szCs w:val="24"/>
        </w:rPr>
        <w:t>.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Nastavljena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aktivnost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cilju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razvoja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jačanja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prekograničnih</w:t>
      </w:r>
      <w:r w:rsidR="00081773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kapaciteta</w:t>
      </w:r>
      <w:r w:rsidR="00E10949">
        <w:rPr>
          <w:rFonts w:ascii="Times New Roman" w:hAnsi="Times New Roman" w:cs="Times New Roman"/>
          <w:sz w:val="24"/>
          <w:szCs w:val="24"/>
        </w:rPr>
        <w:t>,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jer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Srbiju</w:t>
      </w:r>
      <w:r w:rsidR="00AD372C">
        <w:rPr>
          <w:rFonts w:ascii="Times New Roman" w:hAnsi="Times New Roman" w:cs="Times New Roman"/>
          <w:sz w:val="24"/>
          <w:szCs w:val="24"/>
        </w:rPr>
        <w:t xml:space="preserve">  </w:t>
      </w:r>
      <w:r w:rsidR="00826270">
        <w:rPr>
          <w:rFonts w:ascii="Times New Roman" w:hAnsi="Times New Roman" w:cs="Times New Roman"/>
          <w:sz w:val="24"/>
          <w:szCs w:val="24"/>
        </w:rPr>
        <w:t>zbog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njenog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položaja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izuzetno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bitno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koridor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samo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putnu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infrastrukturu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već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ima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mogućnosti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potencijal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koridor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vodove</w:t>
      </w:r>
      <w:r w:rsidR="00AD372C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ostvaruje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kako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transporta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E10949">
        <w:rPr>
          <w:rFonts w:ascii="Times New Roman" w:hAnsi="Times New Roman" w:cs="Times New Roman"/>
          <w:sz w:val="24"/>
          <w:szCs w:val="24"/>
        </w:rPr>
        <w:t>,</w:t>
      </w:r>
      <w:r w:rsidR="00AD372C">
        <w:rPr>
          <w:rFonts w:ascii="Times New Roman" w:hAnsi="Times New Roman" w:cs="Times New Roman"/>
          <w:sz w:val="24"/>
          <w:szCs w:val="24"/>
        </w:rPr>
        <w:t xml:space="preserve">  </w:t>
      </w:r>
      <w:r w:rsidR="00826270">
        <w:rPr>
          <w:rFonts w:ascii="Times New Roman" w:hAnsi="Times New Roman" w:cs="Times New Roman"/>
          <w:sz w:val="24"/>
          <w:szCs w:val="24"/>
        </w:rPr>
        <w:t>tako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transporta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gasa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preko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njene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teritorije</w:t>
      </w:r>
      <w:r w:rsidR="00AD372C">
        <w:rPr>
          <w:rFonts w:ascii="Times New Roman" w:hAnsi="Times New Roman" w:cs="Times New Roman"/>
          <w:sz w:val="24"/>
          <w:szCs w:val="24"/>
        </w:rPr>
        <w:t>.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AD37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6270">
        <w:rPr>
          <w:rFonts w:ascii="Times New Roman" w:hAnsi="Times New Roman" w:cs="Times New Roman"/>
          <w:sz w:val="24"/>
          <w:szCs w:val="24"/>
        </w:rPr>
        <w:t>Tokom</w:t>
      </w:r>
      <w:r w:rsidR="00AD372C">
        <w:rPr>
          <w:rFonts w:ascii="Times New Roman" w:hAnsi="Times New Roman" w:cs="Times New Roman"/>
          <w:sz w:val="24"/>
          <w:szCs w:val="24"/>
        </w:rPr>
        <w:t xml:space="preserve"> 2019.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AD372C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gubici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distributivnom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sistemu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iznosili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preko</w:t>
      </w:r>
      <w:r w:rsidR="00AD372C">
        <w:rPr>
          <w:rFonts w:ascii="Times New Roman" w:hAnsi="Times New Roman" w:cs="Times New Roman"/>
          <w:sz w:val="24"/>
          <w:szCs w:val="24"/>
        </w:rPr>
        <w:t xml:space="preserve"> 11%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ukazuje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potrebne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nove</w:t>
      </w:r>
      <w:r w:rsidR="00AD372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investicije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ditributivni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sistem</w:t>
      </w:r>
      <w:r w:rsidR="00E10949">
        <w:rPr>
          <w:rFonts w:ascii="Times New Roman" w:hAnsi="Times New Roman" w:cs="Times New Roman"/>
          <w:sz w:val="24"/>
          <w:szCs w:val="24"/>
        </w:rPr>
        <w:t>.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Pored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osnovne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delatnosti</w:t>
      </w:r>
      <w:r w:rsidR="00E10949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kao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regulacija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cena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lastRenderedPageBreak/>
        <w:t>oblasti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E10949">
        <w:rPr>
          <w:rFonts w:ascii="Times New Roman" w:hAnsi="Times New Roman" w:cs="Times New Roman"/>
          <w:sz w:val="24"/>
          <w:szCs w:val="24"/>
        </w:rPr>
        <w:t>,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ima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dva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poverena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posla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strane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države</w:t>
      </w:r>
      <w:r w:rsidR="00E10949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Jedan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licenciranje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svih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energetskih</w:t>
      </w:r>
      <w:r w:rsidR="00FF078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subjekata</w:t>
      </w:r>
      <w:r w:rsidR="00E10949">
        <w:rPr>
          <w:rFonts w:ascii="Times New Roman" w:hAnsi="Times New Roman" w:cs="Times New Roman"/>
          <w:sz w:val="24"/>
          <w:szCs w:val="24"/>
        </w:rPr>
        <w:t>,</w:t>
      </w:r>
      <w:r w:rsidR="00FF078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licenciranje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energetskih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subjekata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proizvodnji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koji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proizvode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električnu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energiju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elektrana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čija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instalisana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snaga</w:t>
      </w:r>
      <w:r w:rsidR="00E1094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preko</w:t>
      </w:r>
      <w:r w:rsidR="00E10949">
        <w:rPr>
          <w:rFonts w:ascii="Times New Roman" w:hAnsi="Times New Roman" w:cs="Times New Roman"/>
          <w:sz w:val="24"/>
          <w:szCs w:val="24"/>
        </w:rPr>
        <w:t xml:space="preserve"> 1 </w:t>
      </w:r>
      <w:r w:rsidR="00826270">
        <w:rPr>
          <w:rFonts w:ascii="Times New Roman" w:hAnsi="Times New Roman" w:cs="Times New Roman"/>
          <w:sz w:val="24"/>
          <w:szCs w:val="24"/>
        </w:rPr>
        <w:t>M</w:t>
      </w:r>
      <w:r w:rsidR="00E1094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16B3D">
        <w:rPr>
          <w:rFonts w:ascii="Times New Roman" w:hAnsi="Times New Roman" w:cs="Times New Roman"/>
          <w:sz w:val="24"/>
          <w:szCs w:val="24"/>
        </w:rPr>
        <w:t>.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Drugi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povereni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posao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strane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države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F16B3D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taj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Agecija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drugostepeni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organ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kad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pitanju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rešavanje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žalbi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priklljučke</w:t>
      </w:r>
      <w:r w:rsidR="00681280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681280">
        <w:rPr>
          <w:rFonts w:ascii="Times New Roman" w:hAnsi="Times New Roman" w:cs="Times New Roman"/>
          <w:sz w:val="24"/>
          <w:szCs w:val="24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podneto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681280">
        <w:rPr>
          <w:rFonts w:ascii="Times New Roman" w:hAnsi="Times New Roman" w:cs="Times New Roman"/>
          <w:sz w:val="24"/>
          <w:szCs w:val="24"/>
        </w:rPr>
        <w:t xml:space="preserve"> 88 </w:t>
      </w:r>
      <w:r w:rsidR="00826270">
        <w:rPr>
          <w:rFonts w:ascii="Times New Roman" w:hAnsi="Times New Roman" w:cs="Times New Roman"/>
          <w:sz w:val="24"/>
          <w:szCs w:val="24"/>
        </w:rPr>
        <w:t>zahteva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licencu</w:t>
      </w:r>
      <w:r w:rsidR="008A27A6">
        <w:rPr>
          <w:rFonts w:ascii="Times New Roman" w:hAnsi="Times New Roman" w:cs="Times New Roman"/>
          <w:sz w:val="24"/>
          <w:szCs w:val="24"/>
        </w:rPr>
        <w:t>,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kojih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681280">
        <w:rPr>
          <w:rFonts w:ascii="Times New Roman" w:hAnsi="Times New Roman" w:cs="Times New Roman"/>
          <w:sz w:val="24"/>
          <w:szCs w:val="24"/>
        </w:rPr>
        <w:t xml:space="preserve"> 80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pozitivno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rešeno</w:t>
      </w:r>
      <w:r w:rsidR="008A27A6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Podneto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681280">
        <w:rPr>
          <w:rFonts w:ascii="Times New Roman" w:hAnsi="Times New Roman" w:cs="Times New Roman"/>
          <w:sz w:val="24"/>
          <w:szCs w:val="24"/>
        </w:rPr>
        <w:t xml:space="preserve">311 </w:t>
      </w:r>
      <w:r w:rsidR="00826270">
        <w:rPr>
          <w:rFonts w:ascii="Times New Roman" w:hAnsi="Times New Roman" w:cs="Times New Roman"/>
          <w:sz w:val="24"/>
          <w:szCs w:val="24"/>
        </w:rPr>
        <w:t>raznih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predstavki</w:t>
      </w:r>
      <w:r w:rsidR="008A27A6">
        <w:rPr>
          <w:rFonts w:ascii="Times New Roman" w:hAnsi="Times New Roman" w:cs="Times New Roman"/>
          <w:sz w:val="24"/>
          <w:szCs w:val="24"/>
        </w:rPr>
        <w:t>,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koje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sve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blagovremeno</w:t>
      </w:r>
      <w:r w:rsidR="00D578CB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rešene</w:t>
      </w:r>
      <w:r w:rsidR="00681280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uspela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rešavanje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bude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zakonskom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roku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681280">
        <w:rPr>
          <w:rFonts w:ascii="Times New Roman" w:hAnsi="Times New Roman" w:cs="Times New Roman"/>
          <w:sz w:val="24"/>
          <w:szCs w:val="24"/>
        </w:rPr>
        <w:t xml:space="preserve"> 30 </w:t>
      </w:r>
      <w:r w:rsidR="00826270">
        <w:rPr>
          <w:rFonts w:ascii="Times New Roman" w:hAnsi="Times New Roman" w:cs="Times New Roman"/>
          <w:sz w:val="24"/>
          <w:szCs w:val="24"/>
        </w:rPr>
        <w:t>ili</w:t>
      </w:r>
      <w:r w:rsidR="00681280">
        <w:rPr>
          <w:rFonts w:ascii="Times New Roman" w:hAnsi="Times New Roman" w:cs="Times New Roman"/>
          <w:sz w:val="24"/>
          <w:szCs w:val="24"/>
        </w:rPr>
        <w:t xml:space="preserve"> 40 </w:t>
      </w:r>
      <w:r w:rsidR="00826270">
        <w:rPr>
          <w:rFonts w:ascii="Times New Roman" w:hAnsi="Times New Roman" w:cs="Times New Roman"/>
          <w:sz w:val="24"/>
          <w:szCs w:val="24"/>
        </w:rPr>
        <w:t>dana</w:t>
      </w:r>
      <w:r w:rsidR="00681280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zavisnosti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subjekat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ima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dopunu</w:t>
      </w:r>
      <w:r w:rsidR="0068128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predmeta</w:t>
      </w:r>
      <w:r w:rsidR="00681280">
        <w:rPr>
          <w:rFonts w:ascii="Times New Roman" w:hAnsi="Times New Roman" w:cs="Times New Roman"/>
          <w:sz w:val="24"/>
          <w:szCs w:val="24"/>
        </w:rPr>
        <w:t>.</w:t>
      </w:r>
    </w:p>
    <w:p w:rsidR="00681280" w:rsidRDefault="00681280" w:rsidP="00F46B4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6270">
        <w:rPr>
          <w:rFonts w:ascii="Times New Roman" w:hAnsi="Times New Roman" w:cs="Times New Roman"/>
          <w:sz w:val="24"/>
          <w:szCs w:val="24"/>
        </w:rPr>
        <w:t>Delatnosti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obavlja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6270">
        <w:rPr>
          <w:rFonts w:ascii="Times New Roman" w:hAnsi="Times New Roman" w:cs="Times New Roman"/>
          <w:sz w:val="24"/>
          <w:szCs w:val="24"/>
        </w:rPr>
        <w:t>sertifikacija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licenciranje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regulacija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nadzor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tržištem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žalbi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zaštita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kupaca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međunarodna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saradnja</w:t>
      </w:r>
      <w:r w:rsidR="008A27A6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Agencijom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upravlja</w:t>
      </w:r>
      <w:r w:rsidR="008A27A6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8A27A6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kojim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rukovodi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826270">
        <w:rPr>
          <w:rFonts w:ascii="Times New Roman" w:hAnsi="Times New Roman" w:cs="Times New Roman"/>
          <w:sz w:val="24"/>
          <w:szCs w:val="24"/>
        </w:rPr>
        <w:t>sektora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6270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ekonomsko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6270">
        <w:rPr>
          <w:rFonts w:ascii="Times New Roman" w:hAnsi="Times New Roman" w:cs="Times New Roman"/>
          <w:sz w:val="24"/>
          <w:szCs w:val="24"/>
        </w:rPr>
        <w:t>tehničke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Sektor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ekonomsko</w:t>
      </w:r>
      <w:r w:rsidR="0017727C">
        <w:rPr>
          <w:rFonts w:ascii="Times New Roman" w:hAnsi="Times New Roman" w:cs="Times New Roman"/>
          <w:sz w:val="24"/>
          <w:szCs w:val="24"/>
        </w:rPr>
        <w:t xml:space="preserve"> – </w:t>
      </w:r>
      <w:r w:rsidR="00826270">
        <w:rPr>
          <w:rFonts w:ascii="Times New Roman" w:hAnsi="Times New Roman" w:cs="Times New Roman"/>
          <w:sz w:val="24"/>
          <w:szCs w:val="24"/>
        </w:rPr>
        <w:t>finansijske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poslove</w:t>
      </w:r>
      <w:r w:rsidR="0017727C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Sektor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pravne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Sektor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organizacione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opšte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poslove</w:t>
      </w:r>
      <w:r w:rsidR="0017727C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mora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biti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nezavisna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mora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imati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funkcionalnu</w:t>
      </w:r>
      <w:r w:rsidR="0017727C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profesionalnu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finansijsku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nezavisnost</w:t>
      </w:r>
      <w:r w:rsidR="0017727C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Istaknuto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takva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nezavisnost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postignuta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9D70E2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Naglašeno</w:t>
      </w:r>
      <w:r w:rsidR="009D70E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nema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direktnih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davanja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budžeta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17727C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svoj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naplaćuje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regulatornu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naknadu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ima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licenciranja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čime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postignuta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finansijska</w:t>
      </w:r>
      <w:r w:rsidR="0017727C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nezavisnost</w:t>
      </w:r>
      <w:r w:rsidR="00177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F94" w:rsidRDefault="0017727C" w:rsidP="00F46B4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električne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73A">
        <w:rPr>
          <w:rFonts w:ascii="Times New Roman" w:hAnsi="Times New Roman" w:cs="Times New Roman"/>
          <w:sz w:val="24"/>
          <w:szCs w:val="24"/>
        </w:rPr>
        <w:t>„</w:t>
      </w:r>
      <w:r w:rsidR="00826270">
        <w:rPr>
          <w:rFonts w:ascii="Times New Roman" w:hAnsi="Times New Roman" w:cs="Times New Roman"/>
          <w:sz w:val="24"/>
          <w:szCs w:val="24"/>
        </w:rPr>
        <w:t>EPS</w:t>
      </w:r>
      <w:r w:rsidR="0029173A">
        <w:rPr>
          <w:rFonts w:ascii="Times New Roman" w:hAnsi="Times New Roman" w:cs="Times New Roman"/>
          <w:sz w:val="24"/>
          <w:szCs w:val="24"/>
        </w:rPr>
        <w:t xml:space="preserve">“ </w:t>
      </w:r>
      <w:r w:rsidR="00826270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povećanju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cene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saglasnost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5A4F">
        <w:rPr>
          <w:rFonts w:ascii="Times New Roman" w:hAnsi="Times New Roman" w:cs="Times New Roman"/>
          <w:sz w:val="24"/>
          <w:szCs w:val="24"/>
        </w:rPr>
        <w:t xml:space="preserve"> 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odnosu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usvojeni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finansijski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plan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projektovane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parametre</w:t>
      </w:r>
      <w:r w:rsidR="00ED7F94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očekivani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DC5A4F">
        <w:rPr>
          <w:rFonts w:ascii="Times New Roman" w:hAnsi="Times New Roman" w:cs="Times New Roman"/>
          <w:sz w:val="24"/>
          <w:szCs w:val="24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DC5A4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nije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potunosti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ostvaren</w:t>
      </w:r>
      <w:r w:rsidR="00ED7F94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jedan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razloga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izdaju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period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D7F94">
        <w:rPr>
          <w:rFonts w:ascii="Times New Roman" w:hAnsi="Times New Roman" w:cs="Times New Roman"/>
          <w:sz w:val="24"/>
          <w:szCs w:val="24"/>
        </w:rPr>
        <w:t xml:space="preserve"> 10 </w:t>
      </w:r>
      <w:r w:rsidR="00826270">
        <w:rPr>
          <w:rFonts w:ascii="Times New Roman" w:hAnsi="Times New Roman" w:cs="Times New Roman"/>
          <w:sz w:val="24"/>
          <w:szCs w:val="24"/>
        </w:rPr>
        <w:t>godina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tako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mnogi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subjekti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energetskom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tržištu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dobili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licence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što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uzrokovalo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pad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projektovanom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prihodu</w:t>
      </w:r>
      <w:r w:rsidR="00ED7F94">
        <w:rPr>
          <w:rFonts w:ascii="Times New Roman" w:hAnsi="Times New Roman" w:cs="Times New Roman"/>
          <w:sz w:val="24"/>
          <w:szCs w:val="24"/>
        </w:rPr>
        <w:t xml:space="preserve"> (</w:t>
      </w:r>
      <w:r w:rsidR="00826270">
        <w:rPr>
          <w:rFonts w:ascii="Times New Roman" w:hAnsi="Times New Roman" w:cs="Times New Roman"/>
          <w:sz w:val="24"/>
          <w:szCs w:val="24"/>
        </w:rPr>
        <w:t>umesto</w:t>
      </w:r>
      <w:r w:rsidR="00ED7F94">
        <w:rPr>
          <w:rFonts w:ascii="Times New Roman" w:hAnsi="Times New Roman" w:cs="Times New Roman"/>
          <w:sz w:val="24"/>
          <w:szCs w:val="24"/>
        </w:rPr>
        <w:t xml:space="preserve"> 24.570.000,00 </w:t>
      </w:r>
      <w:r w:rsidR="00826270">
        <w:rPr>
          <w:rFonts w:ascii="Times New Roman" w:hAnsi="Times New Roman" w:cs="Times New Roman"/>
          <w:sz w:val="24"/>
          <w:szCs w:val="24"/>
        </w:rPr>
        <w:t>ostvareno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D7F94">
        <w:rPr>
          <w:rFonts w:ascii="Times New Roman" w:hAnsi="Times New Roman" w:cs="Times New Roman"/>
          <w:sz w:val="24"/>
          <w:szCs w:val="24"/>
        </w:rPr>
        <w:t xml:space="preserve"> 15.937.000,00 </w:t>
      </w:r>
      <w:r w:rsidR="00826270">
        <w:rPr>
          <w:rFonts w:ascii="Times New Roman" w:hAnsi="Times New Roman" w:cs="Times New Roman"/>
          <w:sz w:val="24"/>
          <w:szCs w:val="24"/>
        </w:rPr>
        <w:t>dinara</w:t>
      </w:r>
      <w:r w:rsidR="00ED7F94">
        <w:rPr>
          <w:rFonts w:ascii="Times New Roman" w:hAnsi="Times New Roman" w:cs="Times New Roman"/>
          <w:sz w:val="24"/>
          <w:szCs w:val="24"/>
        </w:rPr>
        <w:t xml:space="preserve">). </w:t>
      </w:r>
      <w:r w:rsidR="00826270">
        <w:rPr>
          <w:rFonts w:ascii="Times New Roman" w:hAnsi="Times New Roman" w:cs="Times New Roman"/>
          <w:sz w:val="24"/>
          <w:szCs w:val="24"/>
        </w:rPr>
        <w:t>Nešto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manji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ostvaren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donacija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refundacija</w:t>
      </w:r>
      <w:r w:rsidR="00ED7F94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Troškovi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nisu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izašli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projektovanih</w:t>
      </w:r>
      <w:r w:rsidR="00E43E5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svi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parametri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troškova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rashoda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skladu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finansijskim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planom</w:t>
      </w:r>
      <w:r w:rsidR="00E43E57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Kao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neprofitna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institucija</w:t>
      </w:r>
      <w:r w:rsidR="00E43E5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E43E57">
        <w:rPr>
          <w:rFonts w:ascii="Times New Roman" w:hAnsi="Times New Roman" w:cs="Times New Roman"/>
          <w:sz w:val="24"/>
          <w:szCs w:val="24"/>
        </w:rPr>
        <w:t xml:space="preserve"> 50%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iskazane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razlike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prihoda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rashoda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uplaćuje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budžet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a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50% </w:t>
      </w:r>
      <w:r w:rsidR="00826270">
        <w:rPr>
          <w:rFonts w:ascii="Times New Roman" w:hAnsi="Times New Roman" w:cs="Times New Roman"/>
          <w:sz w:val="24"/>
          <w:szCs w:val="24"/>
        </w:rPr>
        <w:t>sredstava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prelazi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drugu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godinu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kako</w:t>
      </w:r>
      <w:r w:rsidR="00E43E57" w:rsidRPr="0062156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eventualno</w:t>
      </w:r>
      <w:r w:rsidR="00E43E5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zavisnosti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poslovanja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sledećoj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godini</w:t>
      </w:r>
      <w:r w:rsidR="00E43E57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smanjili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troškovi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poslovanja</w:t>
      </w:r>
      <w:r w:rsidR="00E43E57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će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budućnosti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morati</w:t>
      </w:r>
      <w:r w:rsidR="00ED7F94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kadrovski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ojača</w:t>
      </w:r>
      <w:r w:rsidR="00DF558F">
        <w:rPr>
          <w:rFonts w:ascii="Times New Roman" w:hAnsi="Times New Roman" w:cs="Times New Roman"/>
          <w:sz w:val="24"/>
          <w:szCs w:val="24"/>
        </w:rPr>
        <w:t>,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jer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odlaskom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kvalitetnog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kadra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penziju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oblasti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energetike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teško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doći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takvog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profila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kadra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velikim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iskustvom</w:t>
      </w:r>
      <w:r w:rsidR="00E43E57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Struktura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zaposlenih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Agenciji</w:t>
      </w:r>
      <w:r w:rsidR="00E43E57">
        <w:rPr>
          <w:rFonts w:ascii="Times New Roman" w:hAnsi="Times New Roman" w:cs="Times New Roman"/>
          <w:sz w:val="24"/>
          <w:szCs w:val="24"/>
        </w:rPr>
        <w:t xml:space="preserve">: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E43E57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utvrđenog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maksimalnog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broja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zaposlenih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</w:t>
      </w:r>
      <w:r w:rsidR="00DF558F">
        <w:rPr>
          <w:rFonts w:ascii="Times New Roman" w:hAnsi="Times New Roman" w:cs="Times New Roman"/>
          <w:sz w:val="24"/>
          <w:szCs w:val="24"/>
        </w:rPr>
        <w:t xml:space="preserve"> 51,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Agencija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602C0E">
        <w:rPr>
          <w:rFonts w:ascii="Times New Roman" w:hAnsi="Times New Roman" w:cs="Times New Roman"/>
          <w:sz w:val="24"/>
          <w:szCs w:val="24"/>
        </w:rPr>
        <w:t xml:space="preserve"> 2019.</w:t>
      </w:r>
      <w:r w:rsidR="0029173A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godinu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završila</w:t>
      </w:r>
      <w:r w:rsidR="00602C0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</w:t>
      </w:r>
      <w:r w:rsidR="00602C0E">
        <w:rPr>
          <w:rFonts w:ascii="Times New Roman" w:hAnsi="Times New Roman" w:cs="Times New Roman"/>
          <w:sz w:val="24"/>
          <w:szCs w:val="24"/>
        </w:rPr>
        <w:t xml:space="preserve"> 43 </w:t>
      </w:r>
      <w:r w:rsidR="00826270">
        <w:rPr>
          <w:rFonts w:ascii="Times New Roman" w:hAnsi="Times New Roman" w:cs="Times New Roman"/>
          <w:sz w:val="24"/>
          <w:szCs w:val="24"/>
        </w:rPr>
        <w:t>zaposlena</w:t>
      </w:r>
      <w:r w:rsidR="00602C0E">
        <w:rPr>
          <w:rFonts w:ascii="Times New Roman" w:hAnsi="Times New Roman" w:cs="Times New Roman"/>
          <w:sz w:val="24"/>
          <w:szCs w:val="24"/>
        </w:rPr>
        <w:t>.</w:t>
      </w:r>
    </w:p>
    <w:p w:rsidR="00B953B9" w:rsidRDefault="00B953B9" w:rsidP="00F46B4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53B9" w:rsidRDefault="00B953B9" w:rsidP="00B953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826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izneli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stavove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sugestije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Postavljena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sledeća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3B9" w:rsidRDefault="00826270" w:rsidP="00B953B9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stalnom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radnom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B953B9">
        <w:rPr>
          <w:rFonts w:ascii="Times New Roman" w:hAnsi="Times New Roman" w:cs="Times New Roman"/>
          <w:sz w:val="24"/>
          <w:szCs w:val="24"/>
        </w:rPr>
        <w:t>;</w:t>
      </w:r>
    </w:p>
    <w:p w:rsidR="00B953B9" w:rsidRDefault="00826270" w:rsidP="00B953B9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prosek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Agenciji</w:t>
      </w:r>
      <w:r w:rsidR="00B953B9">
        <w:rPr>
          <w:rFonts w:ascii="Times New Roman" w:hAnsi="Times New Roman" w:cs="Times New Roman"/>
          <w:sz w:val="24"/>
          <w:szCs w:val="24"/>
        </w:rPr>
        <w:t>;</w:t>
      </w:r>
    </w:p>
    <w:p w:rsidR="00B953B9" w:rsidRDefault="00826270" w:rsidP="00B953B9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statične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ostvarenog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efekta</w:t>
      </w:r>
      <w:r w:rsidR="00DF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B953B9">
        <w:rPr>
          <w:rFonts w:ascii="Times New Roman" w:hAnsi="Times New Roman" w:cs="Times New Roman"/>
          <w:sz w:val="24"/>
          <w:szCs w:val="24"/>
        </w:rPr>
        <w:t>;</w:t>
      </w:r>
    </w:p>
    <w:p w:rsidR="00B953B9" w:rsidRDefault="00826270" w:rsidP="00B953B9">
      <w:pPr>
        <w:pStyle w:val="ListParagraph"/>
        <w:numPr>
          <w:ilvl w:val="0"/>
          <w:numId w:val="9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gubici</w:t>
      </w:r>
      <w:r w:rsidR="001C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C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distributivnoj</w:t>
      </w:r>
      <w:r w:rsidR="001C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B9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B953B9">
        <w:rPr>
          <w:rFonts w:ascii="Times New Roman" w:hAnsi="Times New Roman" w:cs="Times New Roman"/>
          <w:sz w:val="24"/>
          <w:szCs w:val="24"/>
        </w:rPr>
        <w:t xml:space="preserve"> 11%</w:t>
      </w:r>
      <w:r w:rsidR="00621567">
        <w:rPr>
          <w:rFonts w:ascii="Times New Roman" w:hAnsi="Times New Roman" w:cs="Times New Roman"/>
          <w:sz w:val="24"/>
          <w:szCs w:val="24"/>
        </w:rPr>
        <w:t>.</w:t>
      </w:r>
    </w:p>
    <w:p w:rsidR="00B953B9" w:rsidRPr="00621567" w:rsidRDefault="00725979" w:rsidP="00621567">
      <w:pPr>
        <w:tabs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Gordan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Tanić</w:t>
      </w:r>
      <w:r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rukovodilac</w:t>
      </w:r>
      <w:r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sektora</w:t>
      </w:r>
      <w:r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ekonomsko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finansijske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Agencije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istakao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svi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zaposleni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stalnom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radnom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odnosu</w:t>
      </w:r>
      <w:r w:rsidR="00DF55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dvoje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radno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angažovanih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ugovoru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radu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Prosečna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plata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Agenciji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iznosi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150.000,00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dinara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iznosu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bilo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problema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isplatom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zarada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nisu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statične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plata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Republici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Srbiji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zbog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nezavisnog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finansiranja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Agencije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Među</w:t>
      </w:r>
      <w:r w:rsidR="00DF5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zaposlenima</w:t>
      </w:r>
      <w:r w:rsidR="00DF5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Agenciji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preovladava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visokoobrazovani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izuzetno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stručan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kadar</w:t>
      </w:r>
      <w:r w:rsidR="00DF55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pokazuje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Agencija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energetiku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jedna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najstručnijih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institucija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Republici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Srbiji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oblasti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energetike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Dejan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Popović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predsednik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AERS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izneo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objašnjenje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pogledu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iskazanih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gubitaka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Prosek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gubitaka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prenosnih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mreža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evropski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kod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distributivnih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mreža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pored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iskazanih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visokih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11%,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postoje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opravdani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gubici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Uvođenjem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pametnih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brojila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zahteva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velike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investicije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gubici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svesti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najmanju</w:t>
      </w:r>
      <w:r w:rsidR="000B25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moguću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meru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JP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73A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EPS</w:t>
      </w:r>
      <w:r w:rsidR="0029173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izrađuje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ozbiljne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planove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kako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bi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gubitke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uvela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normalne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tokove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Aca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Marković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član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Saveta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AERS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istakao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tražnja</w:t>
      </w:r>
      <w:r w:rsidR="00564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564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električnom</w:t>
      </w:r>
      <w:r w:rsidR="00564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energijom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neelastična</w:t>
      </w:r>
      <w:r w:rsidR="00564B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odnosno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brže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raste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potrošnja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kada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cena</w:t>
      </w:r>
      <w:r w:rsidR="0081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elekrične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energije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nego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potrošnja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kada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raste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cena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električne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energije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Struktura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potrošnje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električne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energije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Republici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Srbiji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takva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veći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deo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energije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troši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srednjem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niskom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naponu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samim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porastom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potrošnje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rastu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shd w:val="clear" w:color="auto" w:fill="FFFFFF"/>
        </w:rPr>
        <w:t>gubici</w:t>
      </w:r>
      <w:r w:rsidR="002C35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2C0E" w:rsidRDefault="00A90991" w:rsidP="00F4443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Dragomir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Karić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Popović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Aca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Gordan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Tanić</w:t>
      </w:r>
      <w:r w:rsidR="00F21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139" w:rsidRPr="00AC38D5" w:rsidRDefault="00595139" w:rsidP="00ED4A8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B05" w:rsidRPr="00670CA1" w:rsidRDefault="00ED4A85" w:rsidP="00EA1B0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A1B05" w:rsidRPr="00C53379">
        <w:rPr>
          <w:rFonts w:ascii="Times New Roman" w:hAnsi="Times New Roman" w:cs="Times New Roman"/>
          <w:sz w:val="24"/>
          <w:szCs w:val="24"/>
        </w:rPr>
        <w:t>„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C38D5" w:rsidRPr="00C533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AC38D5" w:rsidRPr="00C533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A1B0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EA1B0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EA1B0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="00EA1B0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C38D5" w:rsidRPr="00670CA1" w:rsidRDefault="00826270" w:rsidP="00EA1B05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C38D5"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</w:t>
      </w:r>
    </w:p>
    <w:p w:rsidR="00AC38D5" w:rsidRPr="00670CA1" w:rsidRDefault="00AC38D5" w:rsidP="00AC38D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CA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članom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Godišnji</w:t>
      </w:r>
      <w:r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podnet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39A1" w:rsidRPr="00670CA1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energetici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8D5" w:rsidRPr="00670CA1" w:rsidRDefault="00AC38D5" w:rsidP="00AC38D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Godišnjeg</w:t>
      </w:r>
      <w:r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BA65D7" w:rsidRPr="00670C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podnosi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usvajanje</w:t>
      </w:r>
      <w:r w:rsidRPr="00670C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39A1" w:rsidRPr="00602C0E" w:rsidRDefault="00AC38D5" w:rsidP="00AC38D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A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70CA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8D5" w:rsidRDefault="00EA1B05" w:rsidP="00EA1B05">
      <w:pPr>
        <w:tabs>
          <w:tab w:val="center" w:pos="6545"/>
        </w:tabs>
        <w:spacing w:after="0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5139">
        <w:rPr>
          <w:rFonts w:ascii="Times New Roman" w:hAnsi="Times New Roman" w:cs="Times New Roman"/>
          <w:sz w:val="24"/>
          <w:szCs w:val="24"/>
        </w:rPr>
        <w:t xml:space="preserve">     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Arsić</w:t>
      </w:r>
    </w:p>
    <w:p w:rsidR="002939A1" w:rsidRDefault="002939A1" w:rsidP="00602C0E">
      <w:pPr>
        <w:tabs>
          <w:tab w:val="center" w:pos="654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9A1" w:rsidRPr="00602C0E" w:rsidRDefault="000A0F14" w:rsidP="00602C0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tako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="002939A1" w:rsidRPr="00602C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C38D5" w:rsidRPr="00AC38D5" w:rsidRDefault="00826270" w:rsidP="00EA1B05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38D5" w:rsidRPr="00AC38D5" w:rsidRDefault="00AC38D5" w:rsidP="00EA1B05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9/10)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AC38D5" w:rsidRPr="00AC38D5" w:rsidRDefault="00AC38D5" w:rsidP="00EA1B0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_______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_____2021.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38D5" w:rsidRPr="00AC38D5" w:rsidRDefault="00826270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 w:rsidR="00AC38D5" w:rsidRPr="00AC38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AC38D5" w:rsidRPr="00AC38D5" w:rsidRDefault="00826270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 w:rsidR="00F4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4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AC38D5" w:rsidRPr="00AC38D5" w:rsidRDefault="00826270" w:rsidP="00EA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energetiku</w:t>
      </w:r>
      <w:r w:rsidR="0006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4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4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8D5" w:rsidRPr="00AC38D5" w:rsidRDefault="00826270" w:rsidP="00EA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AC38D5" w:rsidRPr="00AC38D5" w:rsidRDefault="00826270" w:rsidP="00EA1B0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AC38D5" w:rsidRPr="00AC38D5" w:rsidRDefault="00826270" w:rsidP="00EA1B0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____ 2021.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AC38D5" w:rsidRPr="00AC38D5" w:rsidRDefault="00826270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AC38D5" w:rsidRPr="00AC38D5" w:rsidRDefault="00AC38D5" w:rsidP="00EA1B0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</w:t>
      </w:r>
      <w:r w:rsidR="00826270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6D6D" w:rsidRDefault="005A6D6D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D5" w:rsidRDefault="00AC38D5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="00CA53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0A0F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Dačić</w:t>
      </w:r>
    </w:p>
    <w:p w:rsidR="00AC38D5" w:rsidRPr="00AC38D5" w:rsidRDefault="00AC38D5" w:rsidP="00EA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38D5" w:rsidRDefault="00826270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</w:p>
    <w:p w:rsidR="00176F5D" w:rsidRPr="00AC38D5" w:rsidRDefault="00176F5D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38D5" w:rsidRPr="00AC38D5" w:rsidRDefault="00EA1B05" w:rsidP="00EA1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AC38D5" w:rsidRPr="00AC38D5">
        <w:rPr>
          <w:rFonts w:ascii="Times New Roman" w:hAnsi="Times New Roman" w:cs="Times New Roman"/>
          <w:sz w:val="24"/>
          <w:szCs w:val="24"/>
        </w:rPr>
        <w:t>.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9/10)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C38D5" w:rsidRPr="00AC38D5" w:rsidRDefault="00826270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>.</w:t>
      </w:r>
    </w:p>
    <w:p w:rsidR="00AC38D5" w:rsidRPr="00AC38D5" w:rsidRDefault="00AC38D5" w:rsidP="00EA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38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26270">
        <w:rPr>
          <w:rFonts w:ascii="Times New Roman" w:hAnsi="Times New Roman" w:cs="Times New Roman"/>
          <w:sz w:val="24"/>
          <w:szCs w:val="24"/>
        </w:rPr>
        <w:t>Članom</w:t>
      </w:r>
      <w:r w:rsidRPr="00AC38D5">
        <w:rPr>
          <w:rFonts w:ascii="Times New Roman" w:hAnsi="Times New Roman" w:cs="Times New Roman"/>
          <w:sz w:val="24"/>
          <w:szCs w:val="24"/>
        </w:rPr>
        <w:t xml:space="preserve"> 239. </w:t>
      </w:r>
      <w:r w:rsidR="00826270">
        <w:rPr>
          <w:rFonts w:ascii="Times New Roman" w:hAnsi="Times New Roman" w:cs="Times New Roman"/>
          <w:sz w:val="24"/>
          <w:szCs w:val="24"/>
        </w:rPr>
        <w:t>Poslovnika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predviđeno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razmatra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237. </w:t>
      </w:r>
      <w:r w:rsidR="00826270">
        <w:rPr>
          <w:rFonts w:ascii="Times New Roman" w:hAnsi="Times New Roman" w:cs="Times New Roman"/>
          <w:sz w:val="24"/>
          <w:szCs w:val="24"/>
        </w:rPr>
        <w:t>st</w:t>
      </w:r>
      <w:r w:rsidRPr="00AC38D5">
        <w:rPr>
          <w:rFonts w:ascii="Times New Roman" w:hAnsi="Times New Roman" w:cs="Times New Roman"/>
          <w:sz w:val="24"/>
          <w:szCs w:val="24"/>
        </w:rPr>
        <w:t xml:space="preserve">. 1.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4. </w:t>
      </w:r>
      <w:r w:rsidR="00826270">
        <w:rPr>
          <w:rFonts w:ascii="Times New Roman" w:hAnsi="Times New Roman" w:cs="Times New Roman"/>
          <w:sz w:val="24"/>
          <w:szCs w:val="24"/>
        </w:rPr>
        <w:t>Poslovnika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predlog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zaključka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preporuke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nadležnog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prvoj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narednoj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sednicu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poziva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predstavnik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državnog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organa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organizacije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tela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čiji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razmatra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Narodna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zaključenju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rasprave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donosi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zaključak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preporuku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većinom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glasova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narodnih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poslanika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kojoj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prisutna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većina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narodnih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poslanika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</w:p>
    <w:p w:rsidR="00C16500" w:rsidRDefault="00AC38D5" w:rsidP="00EA1B0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hAnsi="Times New Roman" w:cs="Times New Roman"/>
          <w:sz w:val="24"/>
          <w:szCs w:val="24"/>
        </w:rPr>
        <w:tab/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osnovu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člana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2939A1">
        <w:rPr>
          <w:rFonts w:ascii="Times New Roman" w:hAnsi="Times New Roman" w:cs="Times New Roman"/>
          <w:sz w:val="24"/>
          <w:szCs w:val="24"/>
        </w:rPr>
        <w:t>39</w:t>
      </w:r>
      <w:r w:rsidRPr="002939A1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Zakona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energetici</w:t>
      </w:r>
      <w:r w:rsidRPr="002939A1">
        <w:rPr>
          <w:rFonts w:ascii="Times New Roman" w:hAnsi="Times New Roman" w:cs="Times New Roman"/>
          <w:sz w:val="24"/>
          <w:szCs w:val="24"/>
        </w:rPr>
        <w:t xml:space="preserve"> („</w:t>
      </w:r>
      <w:r w:rsidR="00826270">
        <w:rPr>
          <w:rFonts w:ascii="Times New Roman" w:hAnsi="Times New Roman" w:cs="Times New Roman"/>
          <w:sz w:val="24"/>
          <w:szCs w:val="24"/>
        </w:rPr>
        <w:t>Službeni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glasnik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RS</w:t>
      </w:r>
      <w:r w:rsidRPr="002939A1">
        <w:rPr>
          <w:rFonts w:ascii="Times New Roman" w:hAnsi="Times New Roman" w:cs="Times New Roman"/>
          <w:sz w:val="24"/>
          <w:szCs w:val="24"/>
        </w:rPr>
        <w:t xml:space="preserve">“, </w:t>
      </w:r>
      <w:r w:rsidR="00826270">
        <w:rPr>
          <w:rFonts w:ascii="Times New Roman" w:hAnsi="Times New Roman" w:cs="Times New Roman"/>
          <w:sz w:val="24"/>
          <w:szCs w:val="24"/>
        </w:rPr>
        <w:t>br</w:t>
      </w:r>
      <w:r w:rsidRPr="002939A1">
        <w:rPr>
          <w:rFonts w:ascii="Times New Roman" w:hAnsi="Times New Roman" w:cs="Times New Roman"/>
          <w:sz w:val="24"/>
          <w:szCs w:val="24"/>
        </w:rPr>
        <w:t xml:space="preserve">. </w:t>
      </w:r>
      <w:r w:rsidR="00934D57" w:rsidRPr="002A1D8E">
        <w:rPr>
          <w:rFonts w:ascii="Times New Roman" w:hAnsi="Times New Roman" w:cs="Times New Roman"/>
          <w:sz w:val="24"/>
          <w:szCs w:val="24"/>
        </w:rPr>
        <w:t>145</w:t>
      </w:r>
      <w:r w:rsidRPr="002A1D8E">
        <w:rPr>
          <w:rFonts w:ascii="Times New Roman" w:hAnsi="Times New Roman" w:cs="Times New Roman"/>
          <w:sz w:val="24"/>
          <w:szCs w:val="24"/>
        </w:rPr>
        <w:t>/</w:t>
      </w:r>
      <w:r w:rsidR="00934D57" w:rsidRPr="002A1D8E">
        <w:rPr>
          <w:rFonts w:ascii="Times New Roman" w:hAnsi="Times New Roman" w:cs="Times New Roman"/>
          <w:sz w:val="24"/>
          <w:szCs w:val="24"/>
        </w:rPr>
        <w:t>14</w:t>
      </w:r>
      <w:r w:rsidRPr="002A1D8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Pr="002A1D8E">
        <w:rPr>
          <w:rFonts w:ascii="Times New Roman" w:hAnsi="Times New Roman" w:cs="Times New Roman"/>
          <w:sz w:val="24"/>
          <w:szCs w:val="24"/>
        </w:rPr>
        <w:t xml:space="preserve"> 95/1</w:t>
      </w:r>
      <w:r w:rsidR="00934D57" w:rsidRPr="002A1D8E">
        <w:rPr>
          <w:rFonts w:ascii="Times New Roman" w:hAnsi="Times New Roman" w:cs="Times New Roman"/>
          <w:sz w:val="24"/>
          <w:szCs w:val="24"/>
        </w:rPr>
        <w:t>8</w:t>
      </w:r>
      <w:r w:rsidR="0059513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dr</w:t>
      </w:r>
      <w:r w:rsidR="00595139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zakon</w:t>
      </w:r>
      <w:r w:rsidRPr="002A1D8E">
        <w:rPr>
          <w:rFonts w:ascii="Times New Roman" w:hAnsi="Times New Roman" w:cs="Times New Roman"/>
          <w:sz w:val="24"/>
          <w:szCs w:val="24"/>
        </w:rPr>
        <w:t>)</w:t>
      </w:r>
      <w:r w:rsidR="00595139">
        <w:rPr>
          <w:rFonts w:ascii="Times New Roman" w:hAnsi="Times New Roman" w:cs="Times New Roman"/>
          <w:sz w:val="24"/>
          <w:szCs w:val="24"/>
        </w:rPr>
        <w:t>,</w:t>
      </w:r>
      <w:r w:rsidRPr="002A1D8E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podnosi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Narodnoj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skupštini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najmanje</w:t>
      </w:r>
      <w:r w:rsidR="0059513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jednom</w:t>
      </w:r>
      <w:r w:rsidR="0059513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godišnje</w:t>
      </w:r>
      <w:r w:rsidR="00595139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C16500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Godišnji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prethodnu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kalendarsku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godinu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podnosi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najkasnije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do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kraja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  <w:r w:rsidR="00934D57">
        <w:rPr>
          <w:rFonts w:ascii="Times New Roman" w:hAnsi="Times New Roman" w:cs="Times New Roman"/>
          <w:sz w:val="24"/>
          <w:szCs w:val="24"/>
        </w:rPr>
        <w:t xml:space="preserve">31. </w:t>
      </w:r>
      <w:r w:rsidR="00826270">
        <w:rPr>
          <w:rFonts w:ascii="Times New Roman" w:hAnsi="Times New Roman" w:cs="Times New Roman"/>
          <w:sz w:val="24"/>
          <w:szCs w:val="24"/>
        </w:rPr>
        <w:t>maja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svake</w:t>
      </w:r>
      <w:r w:rsid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C16500">
        <w:rPr>
          <w:rFonts w:ascii="Times New Roman" w:hAnsi="Times New Roman" w:cs="Times New Roman"/>
          <w:sz w:val="24"/>
          <w:szCs w:val="24"/>
        </w:rPr>
        <w:t>.</w:t>
      </w:r>
      <w:r w:rsidRPr="00293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8D5" w:rsidRPr="00F61E22" w:rsidRDefault="00C16500" w:rsidP="00F61E2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270"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Agenije</w:t>
      </w:r>
      <w:r w:rsidR="002A1D8E" w:rsidRP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2A1D8E" w:rsidRP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AC38D5" w:rsidRP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podneo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AC38D5" w:rsidRP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Narodnoj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skupštini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redovan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godišnji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AC38D5" w:rsidRPr="00C1650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Izveštaj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radu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F61E22">
        <w:rPr>
          <w:rFonts w:ascii="Times New Roman" w:hAnsi="Times New Roman" w:cs="Times New Roman"/>
          <w:sz w:val="24"/>
          <w:szCs w:val="24"/>
        </w:rPr>
        <w:t xml:space="preserve"> 2019. </w:t>
      </w:r>
      <w:r w:rsidR="00826270">
        <w:rPr>
          <w:rFonts w:ascii="Times New Roman" w:hAnsi="Times New Roman" w:cs="Times New Roman"/>
          <w:sz w:val="24"/>
          <w:szCs w:val="24"/>
        </w:rPr>
        <w:t>godinu</w:t>
      </w:r>
      <w:r w:rsidR="00F61E22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koji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privredu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regionalni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razvoj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trgovinu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turizam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razmotrio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na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Odbora</w:t>
      </w:r>
      <w:r w:rsidR="00F61E22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održanoj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030B5">
        <w:rPr>
          <w:rFonts w:ascii="Times New Roman" w:hAnsi="Times New Roman" w:cs="Times New Roman"/>
          <w:sz w:val="24"/>
          <w:szCs w:val="24"/>
        </w:rPr>
        <w:t>18</w:t>
      </w:r>
      <w:r w:rsidR="00F61E22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februara</w:t>
      </w:r>
      <w:r w:rsidR="00F61E22">
        <w:rPr>
          <w:rFonts w:ascii="Times New Roman" w:hAnsi="Times New Roman" w:cs="Times New Roman"/>
          <w:sz w:val="24"/>
          <w:szCs w:val="24"/>
        </w:rPr>
        <w:t xml:space="preserve"> 2021. </w:t>
      </w:r>
      <w:r w:rsidR="00826270">
        <w:rPr>
          <w:rFonts w:ascii="Times New Roman" w:hAnsi="Times New Roman" w:cs="Times New Roman"/>
          <w:sz w:val="24"/>
          <w:szCs w:val="24"/>
        </w:rPr>
        <w:t>godine</w:t>
      </w:r>
      <w:r w:rsidR="00F61E22">
        <w:rPr>
          <w:rFonts w:ascii="Times New Roman" w:hAnsi="Times New Roman" w:cs="Times New Roman"/>
          <w:sz w:val="24"/>
          <w:szCs w:val="24"/>
        </w:rPr>
        <w:t xml:space="preserve">. </w:t>
      </w:r>
      <w:r w:rsidR="00826270">
        <w:rPr>
          <w:rFonts w:ascii="Times New Roman" w:hAnsi="Times New Roman" w:cs="Times New Roman"/>
          <w:sz w:val="24"/>
          <w:szCs w:val="24"/>
        </w:rPr>
        <w:t>Sednici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je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prisustvovao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Dejan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Popović</w:t>
      </w:r>
      <w:r w:rsidR="00F61E22">
        <w:rPr>
          <w:rFonts w:ascii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hAnsi="Times New Roman" w:cs="Times New Roman"/>
          <w:sz w:val="24"/>
          <w:szCs w:val="24"/>
        </w:rPr>
        <w:t>predsednik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Saveta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Agencije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za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energetiku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Republike</w:t>
      </w:r>
      <w:r w:rsidR="00F61E22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Srbije</w:t>
      </w:r>
      <w:r w:rsidR="00F61E22">
        <w:rPr>
          <w:rFonts w:ascii="Times New Roman" w:hAnsi="Times New Roman" w:cs="Times New Roman"/>
          <w:sz w:val="24"/>
          <w:szCs w:val="24"/>
        </w:rPr>
        <w:t>.</w:t>
      </w:r>
    </w:p>
    <w:p w:rsidR="00AC38D5" w:rsidRDefault="00826270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61E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usvajanja</w:t>
      </w:r>
      <w:r w:rsidR="00F61E22">
        <w:rPr>
          <w:rFonts w:ascii="Times New Roman" w:hAnsi="Times New Roman"/>
          <w:sz w:val="24"/>
          <w:szCs w:val="24"/>
          <w:lang w:val="sr-Cyrl-RS"/>
        </w:rPr>
        <w:t>.</w:t>
      </w:r>
    </w:p>
    <w:p w:rsidR="00670CA1" w:rsidRPr="00AC38D5" w:rsidRDefault="00826270" w:rsidP="00670CA1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70CA1" w:rsidRPr="00AC38D5">
        <w:rPr>
          <w:rFonts w:ascii="Times New Roman" w:hAnsi="Times New Roman"/>
          <w:sz w:val="24"/>
          <w:szCs w:val="24"/>
          <w:lang w:val="sr-Cyrl-RS"/>
        </w:rPr>
        <w:t>“.</w:t>
      </w:r>
    </w:p>
    <w:p w:rsidR="00670CA1" w:rsidRPr="00AC38D5" w:rsidRDefault="00670CA1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AC38D5" w:rsidRPr="00AC38D5" w:rsidRDefault="00AC38D5" w:rsidP="00EA1B05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AC38D5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AC38D5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ED4A85" w:rsidRPr="00AC38D5" w:rsidRDefault="00ED4A85" w:rsidP="00ED4A8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B4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3931" w:rsidRPr="004212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6B46" w:rsidRPr="00421211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2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prenošena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snimana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zapis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nalazi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5245" w:rsidRPr="00AC38D5" w:rsidRDefault="005D524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26270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ED4A85" w:rsidRPr="00AC38D5" w:rsidRDefault="00ED4A85" w:rsidP="00ED4A8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826270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Balać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eastAsia="Times New Roman" w:hAnsi="Times New Roman" w:cs="Times New Roman"/>
          <w:sz w:val="24"/>
          <w:szCs w:val="24"/>
        </w:rPr>
        <w:t>Arsić</w:t>
      </w:r>
      <w:bookmarkStart w:id="0" w:name="_GoBack"/>
      <w:bookmarkEnd w:id="0"/>
    </w:p>
    <w:p w:rsidR="0053071C" w:rsidRPr="00AC38D5" w:rsidRDefault="008259D3">
      <w:pPr>
        <w:rPr>
          <w:rFonts w:ascii="Times New Roman" w:hAnsi="Times New Roman" w:cs="Times New Roman"/>
          <w:sz w:val="24"/>
          <w:szCs w:val="24"/>
        </w:rPr>
      </w:pPr>
    </w:p>
    <w:sectPr w:rsidR="0053071C" w:rsidRPr="00AC38D5" w:rsidSect="0047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D3" w:rsidRDefault="008259D3" w:rsidP="00470914">
      <w:pPr>
        <w:spacing w:after="0" w:line="240" w:lineRule="auto"/>
      </w:pPr>
      <w:r>
        <w:separator/>
      </w:r>
    </w:p>
  </w:endnote>
  <w:endnote w:type="continuationSeparator" w:id="0">
    <w:p w:rsidR="008259D3" w:rsidRDefault="008259D3" w:rsidP="0047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0" w:rsidRDefault="00826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0" w:rsidRDefault="00826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0" w:rsidRDefault="0082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D3" w:rsidRDefault="008259D3" w:rsidP="00470914">
      <w:pPr>
        <w:spacing w:after="0" w:line="240" w:lineRule="auto"/>
      </w:pPr>
      <w:r>
        <w:separator/>
      </w:r>
    </w:p>
  </w:footnote>
  <w:footnote w:type="continuationSeparator" w:id="0">
    <w:p w:rsidR="008259D3" w:rsidRDefault="008259D3" w:rsidP="0047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0" w:rsidRDefault="00826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472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0914" w:rsidRDefault="004709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2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0914" w:rsidRDefault="00470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70" w:rsidRDefault="0082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D9"/>
    <w:multiLevelType w:val="hybridMultilevel"/>
    <w:tmpl w:val="7292C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AB4"/>
    <w:multiLevelType w:val="hybridMultilevel"/>
    <w:tmpl w:val="B800549E"/>
    <w:lvl w:ilvl="0" w:tplc="70944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DC6"/>
    <w:multiLevelType w:val="hybridMultilevel"/>
    <w:tmpl w:val="3454D3E6"/>
    <w:lvl w:ilvl="0" w:tplc="9A0C3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0698A"/>
    <w:multiLevelType w:val="hybridMultilevel"/>
    <w:tmpl w:val="2E88804C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31B3"/>
    <w:multiLevelType w:val="hybridMultilevel"/>
    <w:tmpl w:val="A4E201F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B71412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4685"/>
    <w:multiLevelType w:val="multilevel"/>
    <w:tmpl w:val="4E0A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5"/>
    <w:rsid w:val="000074F0"/>
    <w:rsid w:val="00020C17"/>
    <w:rsid w:val="0006610D"/>
    <w:rsid w:val="00072578"/>
    <w:rsid w:val="00075AA5"/>
    <w:rsid w:val="00081773"/>
    <w:rsid w:val="000A0F14"/>
    <w:rsid w:val="000B2502"/>
    <w:rsid w:val="000C73CF"/>
    <w:rsid w:val="000F4DB8"/>
    <w:rsid w:val="0011374B"/>
    <w:rsid w:val="001148E6"/>
    <w:rsid w:val="00176F5D"/>
    <w:rsid w:val="0017727C"/>
    <w:rsid w:val="001A1FF7"/>
    <w:rsid w:val="001C4901"/>
    <w:rsid w:val="001E5ABF"/>
    <w:rsid w:val="0021040C"/>
    <w:rsid w:val="00234DE4"/>
    <w:rsid w:val="002519C7"/>
    <w:rsid w:val="00283ABA"/>
    <w:rsid w:val="0029173A"/>
    <w:rsid w:val="002939A1"/>
    <w:rsid w:val="002A17DF"/>
    <w:rsid w:val="002A1D8E"/>
    <w:rsid w:val="002A28BE"/>
    <w:rsid w:val="002B5DBB"/>
    <w:rsid w:val="002C0658"/>
    <w:rsid w:val="002C3528"/>
    <w:rsid w:val="002D5F99"/>
    <w:rsid w:val="002E1116"/>
    <w:rsid w:val="0033255A"/>
    <w:rsid w:val="00350EF8"/>
    <w:rsid w:val="00374263"/>
    <w:rsid w:val="00385A18"/>
    <w:rsid w:val="00411057"/>
    <w:rsid w:val="00421211"/>
    <w:rsid w:val="00470914"/>
    <w:rsid w:val="00490AE1"/>
    <w:rsid w:val="00494915"/>
    <w:rsid w:val="004A3931"/>
    <w:rsid w:val="004B41E9"/>
    <w:rsid w:val="004C2E0B"/>
    <w:rsid w:val="004D5F7F"/>
    <w:rsid w:val="00564B1B"/>
    <w:rsid w:val="00586C63"/>
    <w:rsid w:val="00595139"/>
    <w:rsid w:val="005A6D6D"/>
    <w:rsid w:val="005B088B"/>
    <w:rsid w:val="005D5245"/>
    <w:rsid w:val="00602C0E"/>
    <w:rsid w:val="0061624B"/>
    <w:rsid w:val="00621567"/>
    <w:rsid w:val="006359CA"/>
    <w:rsid w:val="00670CA1"/>
    <w:rsid w:val="00681280"/>
    <w:rsid w:val="0068586B"/>
    <w:rsid w:val="00693224"/>
    <w:rsid w:val="006C0660"/>
    <w:rsid w:val="006C3655"/>
    <w:rsid w:val="006D08FF"/>
    <w:rsid w:val="006F5566"/>
    <w:rsid w:val="00702FE7"/>
    <w:rsid w:val="00706414"/>
    <w:rsid w:val="00706B2A"/>
    <w:rsid w:val="00713EB5"/>
    <w:rsid w:val="007152BE"/>
    <w:rsid w:val="00725979"/>
    <w:rsid w:val="0074392C"/>
    <w:rsid w:val="00793CE7"/>
    <w:rsid w:val="007B6CB4"/>
    <w:rsid w:val="008030B5"/>
    <w:rsid w:val="008141BA"/>
    <w:rsid w:val="008259D3"/>
    <w:rsid w:val="00826270"/>
    <w:rsid w:val="008567DC"/>
    <w:rsid w:val="008765A4"/>
    <w:rsid w:val="008839F4"/>
    <w:rsid w:val="008A1D1F"/>
    <w:rsid w:val="008A27A6"/>
    <w:rsid w:val="0092031B"/>
    <w:rsid w:val="00934D57"/>
    <w:rsid w:val="009C4BA9"/>
    <w:rsid w:val="009D70E2"/>
    <w:rsid w:val="009E07BE"/>
    <w:rsid w:val="009E29B7"/>
    <w:rsid w:val="009E7DD1"/>
    <w:rsid w:val="009F5416"/>
    <w:rsid w:val="009F6C60"/>
    <w:rsid w:val="00A31F76"/>
    <w:rsid w:val="00A506CE"/>
    <w:rsid w:val="00A5748D"/>
    <w:rsid w:val="00A64245"/>
    <w:rsid w:val="00A73272"/>
    <w:rsid w:val="00A90991"/>
    <w:rsid w:val="00A92E35"/>
    <w:rsid w:val="00AB6F2A"/>
    <w:rsid w:val="00AC38D5"/>
    <w:rsid w:val="00AC3EAE"/>
    <w:rsid w:val="00AD372C"/>
    <w:rsid w:val="00B2085D"/>
    <w:rsid w:val="00B51E89"/>
    <w:rsid w:val="00B60028"/>
    <w:rsid w:val="00B646EA"/>
    <w:rsid w:val="00B953B9"/>
    <w:rsid w:val="00BA65D7"/>
    <w:rsid w:val="00BC7E8B"/>
    <w:rsid w:val="00BD02D0"/>
    <w:rsid w:val="00BE57AE"/>
    <w:rsid w:val="00BF3DFB"/>
    <w:rsid w:val="00BF6ECD"/>
    <w:rsid w:val="00C16500"/>
    <w:rsid w:val="00C53379"/>
    <w:rsid w:val="00CA1234"/>
    <w:rsid w:val="00CA5399"/>
    <w:rsid w:val="00D34746"/>
    <w:rsid w:val="00D578CB"/>
    <w:rsid w:val="00DC5A4F"/>
    <w:rsid w:val="00DD51C9"/>
    <w:rsid w:val="00DE5E34"/>
    <w:rsid w:val="00DF558F"/>
    <w:rsid w:val="00E07810"/>
    <w:rsid w:val="00E10949"/>
    <w:rsid w:val="00E43E57"/>
    <w:rsid w:val="00E5509A"/>
    <w:rsid w:val="00E61418"/>
    <w:rsid w:val="00EA1B05"/>
    <w:rsid w:val="00EA490B"/>
    <w:rsid w:val="00ED4A85"/>
    <w:rsid w:val="00ED7F94"/>
    <w:rsid w:val="00F16B3D"/>
    <w:rsid w:val="00F21558"/>
    <w:rsid w:val="00F44435"/>
    <w:rsid w:val="00F46B46"/>
    <w:rsid w:val="00F60A95"/>
    <w:rsid w:val="00F61E22"/>
    <w:rsid w:val="00F64DEE"/>
    <w:rsid w:val="00FD5CE0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7CCAB"/>
  <w15:docId w15:val="{64816C01-2B9F-46B5-A532-F27F5109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85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85"/>
    <w:pPr>
      <w:ind w:left="720"/>
      <w:contextualSpacing/>
    </w:pPr>
  </w:style>
  <w:style w:type="paragraph" w:styleId="NoSpacing">
    <w:name w:val="No Spacing"/>
    <w:uiPriority w:val="1"/>
    <w:qFormat/>
    <w:rsid w:val="00AC38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14"/>
    <w:rPr>
      <w:rFonts w:ascii="Calibri" w:eastAsia="Calibri" w:hAnsi="Calibri" w:cs="Calibri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14"/>
    <w:rPr>
      <w:rFonts w:ascii="Calibri" w:eastAsia="Calibri" w:hAnsi="Calibri" w:cs="Calibri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7</cp:revision>
  <cp:lastPrinted>2021-02-25T11:36:00Z</cp:lastPrinted>
  <dcterms:created xsi:type="dcterms:W3CDTF">2021-03-01T11:52:00Z</dcterms:created>
  <dcterms:modified xsi:type="dcterms:W3CDTF">2021-05-14T12:48:00Z</dcterms:modified>
</cp:coreProperties>
</file>